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8D9C0" w14:textId="77777777" w:rsidR="00084F90" w:rsidRDefault="00084F90" w:rsidP="00084F90">
      <w:pPr>
        <w:jc w:val="center"/>
        <w:rPr>
          <w:rFonts w:ascii="Aptos" w:hAnsi="Aptos"/>
          <w:b/>
          <w:bCs/>
        </w:rPr>
      </w:pPr>
    </w:p>
    <w:p w14:paraId="11C38949" w14:textId="7375959E" w:rsidR="000636D6" w:rsidRDefault="000D1719" w:rsidP="00084F90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M</w:t>
      </w:r>
      <w:r w:rsidR="000636D6">
        <w:rPr>
          <w:rFonts w:ascii="Aptos" w:hAnsi="Aptos"/>
          <w:b/>
          <w:bCs/>
        </w:rPr>
        <w:t>odello 08</w:t>
      </w:r>
      <w:r>
        <w:rPr>
          <w:rFonts w:ascii="Aptos" w:hAnsi="Aptos"/>
          <w:b/>
          <w:bCs/>
        </w:rPr>
        <w:t>A</w:t>
      </w:r>
      <w:r w:rsidR="000636D6">
        <w:rPr>
          <w:rFonts w:ascii="Aptos" w:hAnsi="Aptos"/>
          <w:b/>
          <w:bCs/>
        </w:rPr>
        <w:t xml:space="preserve"> </w:t>
      </w:r>
    </w:p>
    <w:p w14:paraId="23DBCE03" w14:textId="497A818B" w:rsidR="000D1719" w:rsidRDefault="000D1719" w:rsidP="00084F90">
      <w:pPr>
        <w:rPr>
          <w:rFonts w:ascii="Aptos" w:hAnsi="Aptos"/>
        </w:rPr>
      </w:pPr>
      <w:r w:rsidRPr="000D1719">
        <w:rPr>
          <w:rFonts w:ascii="Aptos" w:hAnsi="Aptos"/>
          <w:b/>
          <w:bCs/>
        </w:rPr>
        <w:t>DICHIARAZIONE CORRETTO ALLESTIMENTO DELLE STRUTTURE TEMPORANEE</w:t>
      </w:r>
      <w:r>
        <w:rPr>
          <w:rFonts w:ascii="Aptos" w:hAnsi="Aptos"/>
          <w:b/>
          <w:bCs/>
        </w:rPr>
        <w:t xml:space="preserve"> (preinstallazione)</w:t>
      </w:r>
    </w:p>
    <w:p w14:paraId="4CEFAB03" w14:textId="3B1EFB05" w:rsidR="000D1719" w:rsidRDefault="00084F90" w:rsidP="00EA2B06">
      <w:pPr>
        <w:tabs>
          <w:tab w:val="left" w:pos="225"/>
        </w:tabs>
        <w:jc w:val="both"/>
        <w:rPr>
          <w:rFonts w:ascii="Aptos" w:hAnsi="Aptos"/>
        </w:rPr>
      </w:pPr>
      <w:r>
        <w:rPr>
          <w:rFonts w:ascii="Aptos" w:hAnsi="Aptos"/>
        </w:rPr>
        <w:t xml:space="preserve"> </w:t>
      </w:r>
      <w:r w:rsidR="000D1719" w:rsidRPr="000D1719">
        <w:rPr>
          <w:rFonts w:ascii="Aptos" w:hAnsi="Aptos"/>
        </w:rPr>
        <w:t>Il sottoscritto (nome)</w:t>
      </w:r>
      <w:r w:rsidR="00EA2B06">
        <w:rPr>
          <w:rFonts w:ascii="Aptos" w:hAnsi="Aptos"/>
        </w:rPr>
        <w:t>…………………</w:t>
      </w:r>
      <w:r w:rsidR="000D1719" w:rsidRPr="000D1719">
        <w:rPr>
          <w:rFonts w:ascii="Aptos" w:hAnsi="Aptos"/>
        </w:rPr>
        <w:t xml:space="preserve"> (cognome)</w:t>
      </w:r>
      <w:r w:rsidR="00EA2B06">
        <w:rPr>
          <w:rFonts w:ascii="Aptos" w:hAnsi="Aptos"/>
        </w:rPr>
        <w:t>……………………</w:t>
      </w:r>
      <w:r w:rsidR="000D1719" w:rsidRPr="000D1719">
        <w:rPr>
          <w:rFonts w:ascii="Aptos" w:hAnsi="Aptos"/>
        </w:rPr>
        <w:t xml:space="preserve"> in qualità di </w:t>
      </w:r>
      <w:r w:rsidR="00EA2B06">
        <w:rPr>
          <w:rFonts w:ascii="Aptos" w:hAnsi="Aptos"/>
        </w:rPr>
        <w:t>…………….</w:t>
      </w:r>
      <w:r w:rsidR="000D1719" w:rsidRPr="000D1719">
        <w:rPr>
          <w:rFonts w:ascii="Aptos" w:hAnsi="Aptos"/>
        </w:rPr>
        <w:t>dell'impresa</w:t>
      </w:r>
      <w:r w:rsidR="000D1719">
        <w:rPr>
          <w:rFonts w:ascii="Aptos" w:hAnsi="Aptos"/>
        </w:rPr>
        <w:t>…………………………………….</w:t>
      </w:r>
      <w:r w:rsidR="000D1719" w:rsidRPr="000D1719">
        <w:rPr>
          <w:rFonts w:ascii="Aptos" w:hAnsi="Aptos"/>
        </w:rPr>
        <w:t xml:space="preserve"> ai sensi degli art. 47 del D.P.R. 445/2000, è consapevole della responsabilità cui può andare incontro in caso di dichiarazione mendace o di esibizione di atto falso o contenente dati non più rispondenti a verità, nonché alle sanzioni previste dal codice penale e dalle leggi speciali in materia, richiamate dall’art. 76 del DPR 445/2000,</w:t>
      </w:r>
    </w:p>
    <w:p w14:paraId="3AFC44BA" w14:textId="77777777" w:rsidR="00EA2B06" w:rsidRPr="000D1719" w:rsidRDefault="00EA2B06" w:rsidP="000D1719">
      <w:pPr>
        <w:tabs>
          <w:tab w:val="left" w:pos="225"/>
        </w:tabs>
        <w:rPr>
          <w:rFonts w:ascii="Aptos" w:hAnsi="Aptos"/>
        </w:rPr>
      </w:pPr>
    </w:p>
    <w:p w14:paraId="2180633D" w14:textId="77777777" w:rsidR="000D1719" w:rsidRPr="000D1719" w:rsidRDefault="000D1719" w:rsidP="000D1719">
      <w:pPr>
        <w:tabs>
          <w:tab w:val="left" w:pos="225"/>
        </w:tabs>
        <w:jc w:val="center"/>
        <w:rPr>
          <w:rFonts w:ascii="Aptos" w:hAnsi="Aptos"/>
        </w:rPr>
      </w:pPr>
      <w:r w:rsidRPr="000D1719">
        <w:rPr>
          <w:rFonts w:ascii="Aptos" w:hAnsi="Aptos"/>
        </w:rPr>
        <w:t>DICHIARA</w:t>
      </w:r>
    </w:p>
    <w:p w14:paraId="556BEA22" w14:textId="77777777" w:rsidR="000D1719" w:rsidRPr="000D1719" w:rsidRDefault="000D1719" w:rsidP="000D1719">
      <w:pPr>
        <w:tabs>
          <w:tab w:val="left" w:pos="225"/>
        </w:tabs>
        <w:rPr>
          <w:rFonts w:ascii="Aptos" w:hAnsi="Aptos"/>
        </w:rPr>
      </w:pPr>
      <w:r w:rsidRPr="000D1719">
        <w:rPr>
          <w:rFonts w:ascii="Aptos" w:hAnsi="Aptos"/>
        </w:rPr>
        <w:t>che, in relazione alle strutture temporanee che si prevedono di installare, sarà presentata 20gg prima dell’inizio della manifestazione la documentazione riportata nella lista sottostante al PUNTO 1. Inoltre, a montaggi ultimati ma prima dell’inizio della manifestazione, sarà consegnata la documentazione riportata nella lista sottostante al PUNTO 2.</w:t>
      </w:r>
    </w:p>
    <w:p w14:paraId="2802056D" w14:textId="77777777" w:rsidR="000D1719" w:rsidRPr="000D1719" w:rsidRDefault="000D1719" w:rsidP="000D1719">
      <w:pPr>
        <w:tabs>
          <w:tab w:val="left" w:pos="225"/>
        </w:tabs>
        <w:rPr>
          <w:rFonts w:ascii="Aptos" w:hAnsi="Aptos"/>
        </w:rPr>
      </w:pPr>
      <w:r w:rsidRPr="000D1719">
        <w:rPr>
          <w:rFonts w:ascii="Aptos" w:hAnsi="Aptos"/>
        </w:rPr>
        <w:t>Per la dichiarazione di corretto allestimento delle strutture temporanee si faccia riferimento all’ALLEGATO 08B</w:t>
      </w:r>
    </w:p>
    <w:p w14:paraId="7096EFBA" w14:textId="77777777" w:rsidR="000D1719" w:rsidRPr="000D1719" w:rsidRDefault="000D1719" w:rsidP="000D1719">
      <w:pPr>
        <w:tabs>
          <w:tab w:val="left" w:pos="225"/>
        </w:tabs>
        <w:jc w:val="center"/>
        <w:rPr>
          <w:rFonts w:ascii="Aptos" w:hAnsi="Aptos"/>
        </w:rPr>
      </w:pPr>
      <w:r w:rsidRPr="000D1719">
        <w:rPr>
          <w:rFonts w:ascii="Aptos" w:hAnsi="Aptos"/>
        </w:rPr>
        <w:t>DICHIARA INOLTRE</w:t>
      </w:r>
    </w:p>
    <w:p w14:paraId="69779732" w14:textId="77777777" w:rsidR="000D1719" w:rsidRPr="000D1719" w:rsidRDefault="000D1719" w:rsidP="000D1719">
      <w:pPr>
        <w:tabs>
          <w:tab w:val="left" w:pos="225"/>
        </w:tabs>
        <w:rPr>
          <w:rFonts w:ascii="Aptos" w:hAnsi="Aptos"/>
        </w:rPr>
      </w:pPr>
      <w:r w:rsidRPr="000D1719">
        <w:rPr>
          <w:rFonts w:ascii="Aptos" w:hAnsi="Aptos"/>
        </w:rPr>
        <w:t>a) che l’impresa svolgerà per conto del Committente le seguenti attività:</w:t>
      </w:r>
    </w:p>
    <w:p w14:paraId="2BF05745" w14:textId="27849A46" w:rsidR="000D1719" w:rsidRPr="000D1719" w:rsidRDefault="000D1719" w:rsidP="000D1719">
      <w:pPr>
        <w:tabs>
          <w:tab w:val="left" w:pos="225"/>
        </w:tabs>
        <w:rPr>
          <w:rFonts w:ascii="Aptos" w:hAnsi="Aptos"/>
        </w:rPr>
      </w:pPr>
      <w:r>
        <w:rPr>
          <w:rFonts w:ascii="Aptos" w:hAnsi="Aptos"/>
        </w:rPr>
        <w:tab/>
      </w:r>
      <w:r>
        <w:rPr>
          <w:rFonts w:ascii="Aptos" w:hAnsi="Aptos"/>
        </w:rPr>
        <w:tab/>
      </w:r>
      <w:r w:rsidRPr="000D1719">
        <w:rPr>
          <w:rFonts w:ascii="Aptos" w:hAnsi="Aptos"/>
        </w:rPr>
        <w:t>□ Installazione allestimenti temporanei-strutture (per le specifiche si rimanda al punto b)</w:t>
      </w:r>
    </w:p>
    <w:p w14:paraId="3E50C071" w14:textId="37096A43" w:rsidR="000D1719" w:rsidRPr="000D1719" w:rsidRDefault="000D1719" w:rsidP="000D1719">
      <w:pPr>
        <w:tabs>
          <w:tab w:val="left" w:pos="225"/>
        </w:tabs>
        <w:rPr>
          <w:rFonts w:ascii="Aptos" w:hAnsi="Aptos"/>
        </w:rPr>
      </w:pPr>
      <w:r>
        <w:rPr>
          <w:rFonts w:ascii="Aptos" w:hAnsi="Aptos"/>
        </w:rPr>
        <w:tab/>
      </w:r>
      <w:r>
        <w:rPr>
          <w:rFonts w:ascii="Aptos" w:hAnsi="Aptos"/>
        </w:rPr>
        <w:tab/>
      </w:r>
      <w:r w:rsidRPr="000D1719">
        <w:rPr>
          <w:rFonts w:ascii="Aptos" w:hAnsi="Aptos"/>
        </w:rPr>
        <w:t>□ Installazione allestimenti temporanei all’interno delle strutture</w:t>
      </w:r>
    </w:p>
    <w:p w14:paraId="3AF388BE" w14:textId="1963F30E" w:rsidR="000D1719" w:rsidRPr="000D1719" w:rsidRDefault="000D1719" w:rsidP="000D1719">
      <w:pPr>
        <w:tabs>
          <w:tab w:val="left" w:pos="225"/>
        </w:tabs>
        <w:rPr>
          <w:rFonts w:ascii="Aptos" w:hAnsi="Aptos"/>
        </w:rPr>
      </w:pPr>
      <w:r>
        <w:rPr>
          <w:rFonts w:ascii="Aptos" w:hAnsi="Aptos"/>
        </w:rPr>
        <w:tab/>
      </w:r>
      <w:r>
        <w:rPr>
          <w:rFonts w:ascii="Aptos" w:hAnsi="Aptos"/>
        </w:rPr>
        <w:tab/>
      </w:r>
      <w:r w:rsidRPr="000D1719">
        <w:rPr>
          <w:rFonts w:ascii="Aptos" w:hAnsi="Aptos"/>
        </w:rPr>
        <w:t>□ Installazione impiantistica</w:t>
      </w:r>
    </w:p>
    <w:p w14:paraId="2BD1A4C3" w14:textId="2C1525AC" w:rsidR="000D1719" w:rsidRPr="000D1719" w:rsidRDefault="000D1719" w:rsidP="000D1719">
      <w:pPr>
        <w:tabs>
          <w:tab w:val="left" w:pos="225"/>
        </w:tabs>
        <w:rPr>
          <w:rFonts w:ascii="Aptos" w:hAnsi="Aptos"/>
        </w:rPr>
      </w:pPr>
      <w:r>
        <w:rPr>
          <w:rFonts w:ascii="Aptos" w:hAnsi="Aptos"/>
        </w:rPr>
        <w:tab/>
      </w:r>
      <w:r>
        <w:rPr>
          <w:rFonts w:ascii="Aptos" w:hAnsi="Aptos"/>
        </w:rPr>
        <w:tab/>
      </w:r>
      <w:r w:rsidRPr="000D1719">
        <w:rPr>
          <w:rFonts w:ascii="Aptos" w:hAnsi="Aptos"/>
        </w:rPr>
        <w:t>□ Attività di somministrazione alimenti / catering o commerciale di vendita</w:t>
      </w:r>
    </w:p>
    <w:p w14:paraId="24AA881C" w14:textId="77777777" w:rsidR="000D1719" w:rsidRPr="000D1719" w:rsidRDefault="000D1719" w:rsidP="000D1719">
      <w:pPr>
        <w:tabs>
          <w:tab w:val="left" w:pos="225"/>
        </w:tabs>
        <w:rPr>
          <w:rFonts w:ascii="Aptos" w:hAnsi="Aptos"/>
        </w:rPr>
      </w:pPr>
      <w:r w:rsidRPr="000D1719">
        <w:rPr>
          <w:rFonts w:ascii="Aptos" w:hAnsi="Aptos"/>
        </w:rPr>
        <w:t>b) che gli allestimenti temporanei-strutture, se ne è prevista l’installazione, saranno nello specifico i seguenti</w:t>
      </w:r>
    </w:p>
    <w:p w14:paraId="79FBC100" w14:textId="3D3467A6" w:rsidR="00084F90" w:rsidRDefault="000D1719" w:rsidP="000D1719">
      <w:pPr>
        <w:tabs>
          <w:tab w:val="left" w:pos="225"/>
        </w:tabs>
        <w:rPr>
          <w:rFonts w:ascii="Aptos" w:hAnsi="Aptos"/>
        </w:rPr>
      </w:pPr>
      <w:r w:rsidRPr="000D1719">
        <w:rPr>
          <w:rFonts w:ascii="Aptos" w:hAnsi="Aptos"/>
        </w:rPr>
        <w:t>(per la definizione si veda la NOTA 1 in coda al PUNTO 1)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7"/>
        <w:gridCol w:w="3606"/>
        <w:gridCol w:w="1358"/>
        <w:gridCol w:w="1467"/>
        <w:gridCol w:w="1404"/>
        <w:gridCol w:w="1286"/>
      </w:tblGrid>
      <w:tr w:rsidR="000D1719" w14:paraId="391EC994" w14:textId="77777777" w:rsidTr="000D1719">
        <w:tc>
          <w:tcPr>
            <w:tcW w:w="507" w:type="dxa"/>
          </w:tcPr>
          <w:p w14:paraId="01FD975A" w14:textId="1EF3D1F4" w:rsidR="000D1719" w:rsidRDefault="000D1719" w:rsidP="000D1719">
            <w:pPr>
              <w:tabs>
                <w:tab w:val="left" w:pos="225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t>N.</w:t>
            </w:r>
          </w:p>
        </w:tc>
        <w:tc>
          <w:tcPr>
            <w:tcW w:w="3606" w:type="dxa"/>
          </w:tcPr>
          <w:p w14:paraId="0E1C4DFE" w14:textId="77777777" w:rsidR="000D1719" w:rsidRDefault="000D1719" w:rsidP="000D1719">
            <w:pPr>
              <w:tabs>
                <w:tab w:val="left" w:pos="225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t>Tipologia</w:t>
            </w:r>
          </w:p>
          <w:p w14:paraId="78A40FAA" w14:textId="6EE8CE94" w:rsidR="000D1719" w:rsidRDefault="000D1719" w:rsidP="000D1719">
            <w:pPr>
              <w:tabs>
                <w:tab w:val="left" w:pos="225"/>
              </w:tabs>
              <w:rPr>
                <w:rFonts w:ascii="Aptos" w:hAnsi="Aptos"/>
              </w:rPr>
            </w:pPr>
            <w:r w:rsidRPr="000D1719">
              <w:rPr>
                <w:rFonts w:ascii="Aptos" w:hAnsi="Aptos"/>
                <w:noProof/>
              </w:rPr>
              <w:drawing>
                <wp:inline distT="0" distB="0" distL="0" distR="0" wp14:anchorId="744A04A4" wp14:editId="56A0F19A">
                  <wp:extent cx="2152761" cy="1301817"/>
                  <wp:effectExtent l="0" t="0" r="0" b="0"/>
                  <wp:docPr id="140318216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318216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761" cy="1301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8" w:type="dxa"/>
          </w:tcPr>
          <w:p w14:paraId="21EEFE30" w14:textId="77777777" w:rsidR="000D1719" w:rsidRDefault="000D1719" w:rsidP="000D1719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Dimensioni </w:t>
            </w:r>
          </w:p>
          <w:p w14:paraId="48F9E0E6" w14:textId="7EA396B5" w:rsidR="000D1719" w:rsidRDefault="000D1719" w:rsidP="000D1719">
            <w:pPr>
              <w:tabs>
                <w:tab w:val="left" w:pos="225"/>
              </w:tabs>
              <w:rPr>
                <w:rFonts w:ascii="Aptos" w:hAnsi="Aptos"/>
              </w:rPr>
            </w:pPr>
            <w:r>
              <w:rPr>
                <w:sz w:val="18"/>
                <w:szCs w:val="18"/>
              </w:rPr>
              <w:t xml:space="preserve">lunghezza x larghezza x altezza </w:t>
            </w:r>
          </w:p>
        </w:tc>
        <w:tc>
          <w:tcPr>
            <w:tcW w:w="1467" w:type="dxa"/>
          </w:tcPr>
          <w:p w14:paraId="1499F7A5" w14:textId="77777777" w:rsidR="000D1719" w:rsidRDefault="000D1719" w:rsidP="000D1719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Identificazione </w:t>
            </w:r>
          </w:p>
          <w:p w14:paraId="71BE390C" w14:textId="77777777" w:rsidR="000D1719" w:rsidRDefault="000D1719" w:rsidP="000D1719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struttura </w:t>
            </w:r>
          </w:p>
          <w:p w14:paraId="3535B6F0" w14:textId="1519E807" w:rsidR="000D1719" w:rsidRDefault="000D1719" w:rsidP="000D1719">
            <w:pPr>
              <w:tabs>
                <w:tab w:val="left" w:pos="225"/>
              </w:tabs>
              <w:rPr>
                <w:rFonts w:ascii="Aptos" w:hAnsi="Aptos"/>
              </w:rPr>
            </w:pPr>
            <w:r>
              <w:rPr>
                <w:sz w:val="18"/>
                <w:szCs w:val="18"/>
              </w:rPr>
              <w:t>nome produttore e modello</w:t>
            </w:r>
          </w:p>
        </w:tc>
        <w:tc>
          <w:tcPr>
            <w:tcW w:w="1404" w:type="dxa"/>
          </w:tcPr>
          <w:p w14:paraId="1EB523D0" w14:textId="77777777" w:rsidR="000D1719" w:rsidRDefault="000D1719" w:rsidP="000D1719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N° max persone presenti </w:t>
            </w:r>
          </w:p>
          <w:p w14:paraId="68B7F7CA" w14:textId="732D3806" w:rsidR="000D1719" w:rsidRDefault="000D1719" w:rsidP="000D1719">
            <w:pPr>
              <w:tabs>
                <w:tab w:val="left" w:pos="225"/>
              </w:tabs>
              <w:rPr>
                <w:rFonts w:ascii="Aptos" w:hAnsi="Aptos"/>
              </w:rPr>
            </w:pPr>
            <w:r>
              <w:rPr>
                <w:sz w:val="18"/>
                <w:szCs w:val="18"/>
              </w:rPr>
              <w:t xml:space="preserve">affollamento previsto </w:t>
            </w:r>
          </w:p>
        </w:tc>
        <w:tc>
          <w:tcPr>
            <w:tcW w:w="1286" w:type="dxa"/>
          </w:tcPr>
          <w:p w14:paraId="6CD2678B" w14:textId="77777777" w:rsidR="000D1719" w:rsidRDefault="000D1719" w:rsidP="000D1719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Struttura aperta al pubblico </w:t>
            </w:r>
          </w:p>
          <w:p w14:paraId="74AA0215" w14:textId="1A80FAB6" w:rsidR="000D1719" w:rsidRDefault="000D1719" w:rsidP="000D1719">
            <w:pPr>
              <w:tabs>
                <w:tab w:val="left" w:pos="225"/>
              </w:tabs>
              <w:rPr>
                <w:rFonts w:ascii="Aptos" w:hAnsi="Aptos"/>
              </w:rPr>
            </w:pPr>
            <w:r>
              <w:rPr>
                <w:sz w:val="18"/>
                <w:szCs w:val="18"/>
              </w:rPr>
              <w:t xml:space="preserve">sì / no </w:t>
            </w:r>
          </w:p>
        </w:tc>
      </w:tr>
      <w:tr w:rsidR="000D1719" w14:paraId="7B881D41" w14:textId="77777777" w:rsidTr="000D1719">
        <w:tc>
          <w:tcPr>
            <w:tcW w:w="507" w:type="dxa"/>
          </w:tcPr>
          <w:p w14:paraId="3CA4D0E2" w14:textId="5CC118CC" w:rsidR="000D1719" w:rsidRDefault="000D1719" w:rsidP="000D1719">
            <w:pPr>
              <w:tabs>
                <w:tab w:val="left" w:pos="225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t>2</w:t>
            </w:r>
          </w:p>
        </w:tc>
        <w:tc>
          <w:tcPr>
            <w:tcW w:w="3606" w:type="dxa"/>
          </w:tcPr>
          <w:p w14:paraId="19EE349D" w14:textId="77777777" w:rsidR="000D1719" w:rsidRDefault="000D1719" w:rsidP="000D1719">
            <w:pPr>
              <w:tabs>
                <w:tab w:val="left" w:pos="225"/>
              </w:tabs>
              <w:rPr>
                <w:rFonts w:ascii="Aptos" w:hAnsi="Aptos"/>
              </w:rPr>
            </w:pPr>
          </w:p>
        </w:tc>
        <w:tc>
          <w:tcPr>
            <w:tcW w:w="1358" w:type="dxa"/>
          </w:tcPr>
          <w:p w14:paraId="62651B96" w14:textId="77777777" w:rsidR="000D1719" w:rsidRDefault="000D1719" w:rsidP="000D1719">
            <w:pPr>
              <w:tabs>
                <w:tab w:val="left" w:pos="225"/>
              </w:tabs>
              <w:rPr>
                <w:rFonts w:ascii="Aptos" w:hAnsi="Aptos"/>
              </w:rPr>
            </w:pPr>
          </w:p>
        </w:tc>
        <w:tc>
          <w:tcPr>
            <w:tcW w:w="1467" w:type="dxa"/>
          </w:tcPr>
          <w:p w14:paraId="5BE03E4E" w14:textId="77777777" w:rsidR="000D1719" w:rsidRDefault="000D1719" w:rsidP="000D1719">
            <w:pPr>
              <w:tabs>
                <w:tab w:val="left" w:pos="225"/>
              </w:tabs>
              <w:rPr>
                <w:rFonts w:ascii="Aptos" w:hAnsi="Aptos"/>
              </w:rPr>
            </w:pPr>
          </w:p>
        </w:tc>
        <w:tc>
          <w:tcPr>
            <w:tcW w:w="1404" w:type="dxa"/>
          </w:tcPr>
          <w:p w14:paraId="44C316FE" w14:textId="77777777" w:rsidR="000D1719" w:rsidRDefault="000D1719" w:rsidP="000D1719">
            <w:pPr>
              <w:tabs>
                <w:tab w:val="left" w:pos="225"/>
              </w:tabs>
              <w:rPr>
                <w:rFonts w:ascii="Aptos" w:hAnsi="Aptos"/>
              </w:rPr>
            </w:pPr>
          </w:p>
        </w:tc>
        <w:tc>
          <w:tcPr>
            <w:tcW w:w="1286" w:type="dxa"/>
          </w:tcPr>
          <w:p w14:paraId="0B55F441" w14:textId="77777777" w:rsidR="000D1719" w:rsidRDefault="000D1719" w:rsidP="000D1719">
            <w:pPr>
              <w:tabs>
                <w:tab w:val="left" w:pos="225"/>
              </w:tabs>
              <w:rPr>
                <w:rFonts w:ascii="Aptos" w:hAnsi="Aptos"/>
              </w:rPr>
            </w:pPr>
          </w:p>
        </w:tc>
      </w:tr>
      <w:tr w:rsidR="000D1719" w14:paraId="44C23C1E" w14:textId="77777777" w:rsidTr="000D1719">
        <w:tc>
          <w:tcPr>
            <w:tcW w:w="507" w:type="dxa"/>
          </w:tcPr>
          <w:p w14:paraId="680DEF1D" w14:textId="76E13661" w:rsidR="000D1719" w:rsidRDefault="000D1719" w:rsidP="000D1719">
            <w:pPr>
              <w:tabs>
                <w:tab w:val="left" w:pos="225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t>3</w:t>
            </w:r>
          </w:p>
        </w:tc>
        <w:tc>
          <w:tcPr>
            <w:tcW w:w="3606" w:type="dxa"/>
          </w:tcPr>
          <w:p w14:paraId="799B06F2" w14:textId="77777777" w:rsidR="000D1719" w:rsidRDefault="000D1719" w:rsidP="000D1719">
            <w:pPr>
              <w:tabs>
                <w:tab w:val="left" w:pos="225"/>
              </w:tabs>
              <w:rPr>
                <w:rFonts w:ascii="Aptos" w:hAnsi="Aptos"/>
              </w:rPr>
            </w:pPr>
          </w:p>
        </w:tc>
        <w:tc>
          <w:tcPr>
            <w:tcW w:w="1358" w:type="dxa"/>
          </w:tcPr>
          <w:p w14:paraId="4B6662D5" w14:textId="77777777" w:rsidR="000D1719" w:rsidRDefault="000D1719" w:rsidP="000D1719">
            <w:pPr>
              <w:tabs>
                <w:tab w:val="left" w:pos="225"/>
              </w:tabs>
              <w:rPr>
                <w:rFonts w:ascii="Aptos" w:hAnsi="Aptos"/>
              </w:rPr>
            </w:pPr>
          </w:p>
        </w:tc>
        <w:tc>
          <w:tcPr>
            <w:tcW w:w="1467" w:type="dxa"/>
          </w:tcPr>
          <w:p w14:paraId="31EA5507" w14:textId="77777777" w:rsidR="000D1719" w:rsidRDefault="000D1719" w:rsidP="000D1719">
            <w:pPr>
              <w:tabs>
                <w:tab w:val="left" w:pos="225"/>
              </w:tabs>
              <w:rPr>
                <w:rFonts w:ascii="Aptos" w:hAnsi="Aptos"/>
              </w:rPr>
            </w:pPr>
          </w:p>
        </w:tc>
        <w:tc>
          <w:tcPr>
            <w:tcW w:w="1404" w:type="dxa"/>
          </w:tcPr>
          <w:p w14:paraId="05CCCA9C" w14:textId="77777777" w:rsidR="000D1719" w:rsidRDefault="000D1719" w:rsidP="000D1719">
            <w:pPr>
              <w:tabs>
                <w:tab w:val="left" w:pos="225"/>
              </w:tabs>
              <w:rPr>
                <w:rFonts w:ascii="Aptos" w:hAnsi="Aptos"/>
              </w:rPr>
            </w:pPr>
          </w:p>
        </w:tc>
        <w:tc>
          <w:tcPr>
            <w:tcW w:w="1286" w:type="dxa"/>
          </w:tcPr>
          <w:p w14:paraId="1C8566B7" w14:textId="77777777" w:rsidR="000D1719" w:rsidRDefault="000D1719" w:rsidP="000D1719">
            <w:pPr>
              <w:tabs>
                <w:tab w:val="left" w:pos="225"/>
              </w:tabs>
              <w:rPr>
                <w:rFonts w:ascii="Aptos" w:hAnsi="Aptos"/>
              </w:rPr>
            </w:pPr>
          </w:p>
        </w:tc>
      </w:tr>
      <w:tr w:rsidR="000D1719" w14:paraId="34B448C1" w14:textId="77777777" w:rsidTr="000D1719">
        <w:tc>
          <w:tcPr>
            <w:tcW w:w="507" w:type="dxa"/>
          </w:tcPr>
          <w:p w14:paraId="0C2217D8" w14:textId="38F01323" w:rsidR="000D1719" w:rsidRDefault="000D1719" w:rsidP="000D1719">
            <w:pPr>
              <w:tabs>
                <w:tab w:val="left" w:pos="225"/>
              </w:tabs>
              <w:rPr>
                <w:rFonts w:ascii="Aptos" w:hAnsi="Aptos"/>
              </w:rPr>
            </w:pPr>
            <w:r>
              <w:rPr>
                <w:rFonts w:ascii="Aptos" w:hAnsi="Aptos"/>
              </w:rPr>
              <w:t>4</w:t>
            </w:r>
          </w:p>
        </w:tc>
        <w:tc>
          <w:tcPr>
            <w:tcW w:w="3606" w:type="dxa"/>
          </w:tcPr>
          <w:p w14:paraId="12F97531" w14:textId="77777777" w:rsidR="000D1719" w:rsidRDefault="000D1719" w:rsidP="000D1719">
            <w:pPr>
              <w:tabs>
                <w:tab w:val="left" w:pos="225"/>
              </w:tabs>
              <w:rPr>
                <w:rFonts w:ascii="Aptos" w:hAnsi="Aptos"/>
              </w:rPr>
            </w:pPr>
          </w:p>
        </w:tc>
        <w:tc>
          <w:tcPr>
            <w:tcW w:w="1358" w:type="dxa"/>
          </w:tcPr>
          <w:p w14:paraId="0711835D" w14:textId="77777777" w:rsidR="000D1719" w:rsidRDefault="000D1719" w:rsidP="000D1719">
            <w:pPr>
              <w:tabs>
                <w:tab w:val="left" w:pos="225"/>
              </w:tabs>
              <w:rPr>
                <w:rFonts w:ascii="Aptos" w:hAnsi="Aptos"/>
              </w:rPr>
            </w:pPr>
          </w:p>
        </w:tc>
        <w:tc>
          <w:tcPr>
            <w:tcW w:w="1467" w:type="dxa"/>
          </w:tcPr>
          <w:p w14:paraId="45E940DB" w14:textId="77777777" w:rsidR="000D1719" w:rsidRDefault="000D1719" w:rsidP="000D1719">
            <w:pPr>
              <w:tabs>
                <w:tab w:val="left" w:pos="225"/>
              </w:tabs>
              <w:rPr>
                <w:rFonts w:ascii="Aptos" w:hAnsi="Aptos"/>
              </w:rPr>
            </w:pPr>
          </w:p>
        </w:tc>
        <w:tc>
          <w:tcPr>
            <w:tcW w:w="1404" w:type="dxa"/>
          </w:tcPr>
          <w:p w14:paraId="2069E2A2" w14:textId="77777777" w:rsidR="000D1719" w:rsidRDefault="000D1719" w:rsidP="000D1719">
            <w:pPr>
              <w:tabs>
                <w:tab w:val="left" w:pos="225"/>
              </w:tabs>
              <w:rPr>
                <w:rFonts w:ascii="Aptos" w:hAnsi="Aptos"/>
              </w:rPr>
            </w:pPr>
          </w:p>
        </w:tc>
        <w:tc>
          <w:tcPr>
            <w:tcW w:w="1286" w:type="dxa"/>
          </w:tcPr>
          <w:p w14:paraId="192828DC" w14:textId="77777777" w:rsidR="000D1719" w:rsidRDefault="000D1719" w:rsidP="000D1719">
            <w:pPr>
              <w:tabs>
                <w:tab w:val="left" w:pos="225"/>
              </w:tabs>
              <w:rPr>
                <w:rFonts w:ascii="Aptos" w:hAnsi="Aptos"/>
              </w:rPr>
            </w:pPr>
          </w:p>
        </w:tc>
      </w:tr>
    </w:tbl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0"/>
      </w:tblGrid>
      <w:tr w:rsidR="00833778" w14:paraId="6349788E" w14:textId="77777777" w:rsidTr="00833778">
        <w:trPr>
          <w:trHeight w:val="254"/>
        </w:trPr>
        <w:tc>
          <w:tcPr>
            <w:tcW w:w="9010" w:type="dxa"/>
            <w:tcBorders>
              <w:top w:val="none" w:sz="6" w:space="0" w:color="auto"/>
              <w:bottom w:val="none" w:sz="6" w:space="0" w:color="auto"/>
            </w:tcBorders>
          </w:tcPr>
          <w:p w14:paraId="5E3646DD" w14:textId="77777777" w:rsidR="00833778" w:rsidRDefault="0083377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Indicare il tipo di struttura contrassegnando la lettera corrispondente o in caso di struttura diversa descriverla (palco, motorhome estensibile, sostegno maxi schermo, gonfiabile con ingresso persone, ecc.) </w:t>
            </w:r>
          </w:p>
        </w:tc>
      </w:tr>
    </w:tbl>
    <w:p w14:paraId="2A0AFDE6" w14:textId="77777777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</w:rPr>
        <w:t xml:space="preserve">c) che si prevede l’installazione di generatori di corrente □ SÌ □ NO </w:t>
      </w:r>
    </w:p>
    <w:p w14:paraId="5EBA170B" w14:textId="197156FC" w:rsid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</w:rPr>
        <w:t xml:space="preserve">Data: / / </w:t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 w:rsidRPr="00833778">
        <w:rPr>
          <w:rFonts w:ascii="Aptos" w:hAnsi="Aptos"/>
        </w:rPr>
        <w:t xml:space="preserve">Timbro e firma </w:t>
      </w:r>
    </w:p>
    <w:p w14:paraId="4B4A9415" w14:textId="22556CAF" w:rsidR="00833778" w:rsidRDefault="00833778" w:rsidP="00833778">
      <w:pPr>
        <w:tabs>
          <w:tab w:val="left" w:pos="225"/>
        </w:tabs>
        <w:rPr>
          <w:rFonts w:ascii="Aptos" w:hAnsi="Aptos"/>
        </w:rPr>
      </w:pP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</w:r>
      <w:r>
        <w:rPr>
          <w:rFonts w:ascii="Aptos" w:hAnsi="Aptos"/>
        </w:rPr>
        <w:tab/>
        <w:t>_____________________</w:t>
      </w:r>
    </w:p>
    <w:p w14:paraId="5B848E7E" w14:textId="77777777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</w:p>
    <w:p w14:paraId="2412F43D" w14:textId="77777777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  <w:b/>
          <w:bCs/>
        </w:rPr>
        <w:t xml:space="preserve">1. </w:t>
      </w:r>
      <w:r w:rsidRPr="00833778">
        <w:rPr>
          <w:rFonts w:ascii="Aptos" w:hAnsi="Aptos"/>
        </w:rPr>
        <w:t xml:space="preserve">DOCUMENTAZIONE DA PRESENTARE PRIMA DELL’INIZIO DEL MONTAGGIO (almeno 20gg prima) </w:t>
      </w:r>
    </w:p>
    <w:p w14:paraId="0630A094" w14:textId="77777777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</w:rPr>
        <w:t xml:space="preserve">Contenuto minimo (barrare l’oggetto dell’attività svolta): </w:t>
      </w:r>
    </w:p>
    <w:p w14:paraId="3D566157" w14:textId="77777777" w:rsid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</w:rPr>
        <w:t xml:space="preserve">□ STRUTTURE </w:t>
      </w:r>
    </w:p>
    <w:p w14:paraId="128D0E22" w14:textId="7164A68D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</w:rPr>
        <w:t xml:space="preserve">- Schema planimetrico della disposizione delle strutture ed elenco degli allestimenti previsti </w:t>
      </w:r>
    </w:p>
    <w:p w14:paraId="4863E2F3" w14:textId="77777777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</w:rPr>
        <w:t xml:space="preserve">- Disegni strutturali e relazioni di calcolo delle strutture provvisorie e/o certificato d’idoneità statica delle strutture provvisorie </w:t>
      </w:r>
    </w:p>
    <w:p w14:paraId="3B0671C0" w14:textId="77777777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</w:rPr>
        <w:t xml:space="preserve">- Verbale di verifica periodica delle strutture </w:t>
      </w:r>
    </w:p>
    <w:p w14:paraId="0BC2F7C9" w14:textId="08969FD6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</w:rPr>
        <w:t xml:space="preserve">- Certificato di reazione al fuoco e dichiarazioni di conformità inerenti i prodotti impiegati (es. tende o teloni di copertura) - per la definizione si veda la NOTA 2 a piè di pagina </w:t>
      </w:r>
    </w:p>
    <w:p w14:paraId="16959EE2" w14:textId="77777777" w:rsid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</w:rPr>
        <w:t xml:space="preserve">□ ALLESTIMENTI TEMPORANEI </w:t>
      </w:r>
    </w:p>
    <w:p w14:paraId="51A89750" w14:textId="35E112A9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</w:rPr>
        <w:t xml:space="preserve">- Schema planimetrico della disposizione delle strutture ed elenco degli allestimenti previsti </w:t>
      </w:r>
    </w:p>
    <w:p w14:paraId="6024D473" w14:textId="64D2DDDF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</w:rPr>
        <w:t xml:space="preserve">- Certificato di reazione al fuoco e dichiarazioni di conformità inerenti i prodotti impiegati (es. pavimenti, rivestimenti, arredi, ecc.) - per la definizione si veda la NOTA 2 a piè di pagina </w:t>
      </w:r>
    </w:p>
    <w:p w14:paraId="7C084884" w14:textId="77777777" w:rsid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</w:rPr>
        <w:t xml:space="preserve">□ IMPIANTISTICA </w:t>
      </w:r>
    </w:p>
    <w:p w14:paraId="7FF72FCB" w14:textId="04FD1481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</w:rPr>
        <w:t xml:space="preserve">- Schema degli impianti installati, schede tecniche prodotti e materiali impiegati e dichiarazione di conformità degli stessi </w:t>
      </w:r>
    </w:p>
    <w:p w14:paraId="710DBFB6" w14:textId="157E96D5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</w:rPr>
        <w:t xml:space="preserve">- Indicazione della presenza, tipologia e posizione degli impianti a gas in bombole </w:t>
      </w:r>
    </w:p>
    <w:p w14:paraId="5A298185" w14:textId="77777777" w:rsid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</w:rPr>
        <w:t>□ ATTIVITÀ DI SOMMINISTRAZIONE ALIMENTI / CATERING O COMMERCIALE DI VENDITA</w:t>
      </w:r>
    </w:p>
    <w:p w14:paraId="3780A772" w14:textId="346D24CC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</w:rPr>
        <w:t xml:space="preserve"> - Indicazione della presenza di attività di somministrazione o commerciale di vendita per le quali occorre presentare la relativa richiesta tramite SCIA telematica presso gli uffici competenti comunali; </w:t>
      </w:r>
    </w:p>
    <w:p w14:paraId="5DA4A3D8" w14:textId="77777777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</w:rPr>
        <w:t xml:space="preserve">- Fornitura di una copia della documentazione telematica inviata per la segnalazione certificata di inizio attività </w:t>
      </w:r>
    </w:p>
    <w:p w14:paraId="102E70BC" w14:textId="77777777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  <w:i/>
          <w:iCs/>
        </w:rPr>
        <w:t xml:space="preserve">1. </w:t>
      </w:r>
      <w:r w:rsidRPr="00833778">
        <w:rPr>
          <w:rFonts w:ascii="Aptos" w:hAnsi="Aptos"/>
        </w:rPr>
        <w:t xml:space="preserve">Gli allestimenti a tenda con strutture in alluminio o similari e le hospitality </w:t>
      </w:r>
    </w:p>
    <w:p w14:paraId="60A798EA" w14:textId="77777777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  <w:i/>
          <w:iCs/>
        </w:rPr>
        <w:t xml:space="preserve">2. </w:t>
      </w:r>
      <w:r w:rsidRPr="00833778">
        <w:rPr>
          <w:rFonts w:ascii="Aptos" w:hAnsi="Aptos"/>
        </w:rPr>
        <w:t xml:space="preserve">Le tende annesse ai bilici </w:t>
      </w:r>
    </w:p>
    <w:p w14:paraId="18A220D4" w14:textId="77777777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  <w:i/>
          <w:iCs/>
        </w:rPr>
        <w:t xml:space="preserve">3. I gazebo </w:t>
      </w:r>
    </w:p>
    <w:p w14:paraId="085FFC5E" w14:textId="3B7CB657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</w:rPr>
        <w:lastRenderedPageBreak/>
        <w:t xml:space="preserve">Tutta la documentazione dovrà essere consegnata 20gg prima dell’inizio della manifestazione inviando un’e-mail a </w:t>
      </w:r>
      <w:r>
        <w:rPr>
          <w:rFonts w:ascii="Aptos" w:hAnsi="Aptos"/>
        </w:rPr>
        <w:t>ufficiosportivo@vallelunga.it</w:t>
      </w:r>
      <w:r w:rsidRPr="00833778">
        <w:rPr>
          <w:rFonts w:ascii="Aptos" w:hAnsi="Aptos"/>
        </w:rPr>
        <w:t xml:space="preserve">, con tutti gli allegati in formato pdf e dimensione massima di 10 MB. </w:t>
      </w:r>
    </w:p>
    <w:p w14:paraId="656159F8" w14:textId="77777777" w:rsidR="00833778" w:rsidRPr="00833778" w:rsidRDefault="00833778" w:rsidP="00833778">
      <w:pPr>
        <w:tabs>
          <w:tab w:val="left" w:pos="225"/>
        </w:tabs>
        <w:rPr>
          <w:rFonts w:ascii="Aptos" w:hAnsi="Aptos"/>
          <w:b/>
          <w:bCs/>
        </w:rPr>
      </w:pPr>
      <w:r w:rsidRPr="00833778">
        <w:rPr>
          <w:rFonts w:ascii="Aptos" w:hAnsi="Aptos"/>
          <w:b/>
          <w:bCs/>
        </w:rPr>
        <w:t xml:space="preserve">NOTA 1 </w:t>
      </w:r>
    </w:p>
    <w:p w14:paraId="4A9AEA14" w14:textId="077F125B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</w:rPr>
        <w:t>Ai fini della documentazione richiesta, si intendono allestimenti temporanei-strutture:</w:t>
      </w:r>
    </w:p>
    <w:p w14:paraId="3412CCDF" w14:textId="2E1C1C86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>
        <w:rPr>
          <w:rFonts w:ascii="Aptos" w:hAnsi="Aptos"/>
        </w:rPr>
        <w:t xml:space="preserve">1. </w:t>
      </w:r>
      <w:r w:rsidRPr="00833778">
        <w:rPr>
          <w:rFonts w:ascii="Aptos" w:hAnsi="Aptos"/>
        </w:rPr>
        <w:t xml:space="preserve">Gli allestimenti a tenda con strutture in alluminio o similari e le hospitality </w:t>
      </w:r>
    </w:p>
    <w:p w14:paraId="504A450D" w14:textId="77777777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  <w:i/>
          <w:iCs/>
        </w:rPr>
        <w:t xml:space="preserve">2. </w:t>
      </w:r>
      <w:r w:rsidRPr="00833778">
        <w:rPr>
          <w:rFonts w:ascii="Aptos" w:hAnsi="Aptos"/>
        </w:rPr>
        <w:t xml:space="preserve">Le tende annesse ai bilici </w:t>
      </w:r>
    </w:p>
    <w:p w14:paraId="772CF8D9" w14:textId="16E6F2DA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  <w:i/>
          <w:iCs/>
        </w:rPr>
        <w:t xml:space="preserve">3. I gazebo </w:t>
      </w:r>
    </w:p>
    <w:p w14:paraId="1353A069" w14:textId="77777777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  <w:i/>
          <w:iCs/>
        </w:rPr>
        <w:t xml:space="preserve">4. </w:t>
      </w:r>
      <w:r w:rsidRPr="00833778">
        <w:rPr>
          <w:rFonts w:ascii="Aptos" w:hAnsi="Aptos"/>
        </w:rPr>
        <w:t xml:space="preserve">I gonfiabili (se marcati CE e prodotti in Italia non servono progetti strutturali, diversamente sì) </w:t>
      </w:r>
    </w:p>
    <w:p w14:paraId="0A3D8E20" w14:textId="77777777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  <w:i/>
          <w:iCs/>
        </w:rPr>
        <w:t xml:space="preserve">5. </w:t>
      </w:r>
      <w:r w:rsidRPr="00833778">
        <w:rPr>
          <w:rFonts w:ascii="Aptos" w:hAnsi="Aptos"/>
        </w:rPr>
        <w:t xml:space="preserve">I motorhome estensibili </w:t>
      </w:r>
    </w:p>
    <w:p w14:paraId="76821B04" w14:textId="77777777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  <w:i/>
          <w:iCs/>
        </w:rPr>
        <w:t xml:space="preserve">6. </w:t>
      </w:r>
      <w:r w:rsidRPr="00833778">
        <w:rPr>
          <w:rFonts w:ascii="Aptos" w:hAnsi="Aptos"/>
        </w:rPr>
        <w:t xml:space="preserve">Le strutture tipo “americane” quali tende o palchi </w:t>
      </w:r>
    </w:p>
    <w:p w14:paraId="78536DE6" w14:textId="77777777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  <w:i/>
          <w:iCs/>
        </w:rPr>
        <w:t xml:space="preserve">7. </w:t>
      </w:r>
      <w:r w:rsidRPr="00833778">
        <w:rPr>
          <w:rFonts w:ascii="Aptos" w:hAnsi="Aptos"/>
        </w:rPr>
        <w:t xml:space="preserve">I sostegni di schermi o portali </w:t>
      </w:r>
    </w:p>
    <w:p w14:paraId="4A25606A" w14:textId="77777777" w:rsidR="00833778" w:rsidRPr="00833778" w:rsidRDefault="00833778" w:rsidP="00833778">
      <w:pPr>
        <w:tabs>
          <w:tab w:val="left" w:pos="225"/>
        </w:tabs>
        <w:rPr>
          <w:rFonts w:ascii="Aptos" w:hAnsi="Aptos"/>
          <w:b/>
          <w:bCs/>
        </w:rPr>
      </w:pPr>
      <w:r w:rsidRPr="00833778">
        <w:rPr>
          <w:rFonts w:ascii="Aptos" w:hAnsi="Aptos"/>
          <w:b/>
          <w:bCs/>
        </w:rPr>
        <w:t xml:space="preserve">NOTA 2 </w:t>
      </w:r>
    </w:p>
    <w:p w14:paraId="08E03BE9" w14:textId="212C5103" w:rsidR="00833778" w:rsidRPr="00833778" w:rsidRDefault="00833778" w:rsidP="00833778">
      <w:p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</w:rPr>
        <w:t>Ai fini della definizione della reazione al fuoco dei prodotti impiegati, si prendono in considerazione i materiali “ignifughi” classificati secondo la normativa ITALIANA oppure EUROPEA</w:t>
      </w:r>
    </w:p>
    <w:p w14:paraId="16F61E59" w14:textId="62A5D72F" w:rsidR="00833778" w:rsidRPr="00833778" w:rsidRDefault="00833778" w:rsidP="00833778">
      <w:pPr>
        <w:numPr>
          <w:ilvl w:val="2"/>
          <w:numId w:val="3"/>
        </w:num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</w:rPr>
        <w:t xml:space="preserve">- Strutture aperte al pubblico a) Impiego a pavimento: Classe Italiana 1 oppure Classe Europea (A2FL-s1), (A2FL-s2), (BFL-s1), (BFL-s2), (CFL-s1) </w:t>
      </w:r>
    </w:p>
    <w:p w14:paraId="7AF6FE57" w14:textId="77777777" w:rsidR="00833778" w:rsidRPr="00833778" w:rsidRDefault="00833778" w:rsidP="00833778">
      <w:pPr>
        <w:numPr>
          <w:ilvl w:val="2"/>
          <w:numId w:val="3"/>
        </w:num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</w:rPr>
        <w:t xml:space="preserve">- Tutte le strutture b) Impiego a parete: Classe Italiana 1 oppure Classe Europea (A2-s1,d0), (A2-s2,d0), (A2-s3,d0), (A2-s1,d1), (A2- s2,d1), (A2-s3,d1), (B-s1,d0), (B-s2,d0), (B-s1,d1), (B-s2,d1) </w:t>
      </w:r>
    </w:p>
    <w:p w14:paraId="708850C7" w14:textId="77777777" w:rsidR="00833778" w:rsidRPr="00833778" w:rsidRDefault="00833778" w:rsidP="00833778">
      <w:pPr>
        <w:numPr>
          <w:ilvl w:val="2"/>
          <w:numId w:val="3"/>
        </w:num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</w:rPr>
        <w:t xml:space="preserve">c) Impiego a soffitto (rivestimenti interni, controsoffitti): Classe Italiana 1 oppure Classe Europea (A2-s1,d0), (A2- s2,d0), (A2-s3,d0), (A2-s1,d1), (A2-s2,d1), (A2-s3,d1), (B-s1,d0), (B-s2,d0), (B-s3,d0) </w:t>
      </w:r>
    </w:p>
    <w:p w14:paraId="388FE831" w14:textId="77777777" w:rsidR="00833778" w:rsidRPr="00833778" w:rsidRDefault="00833778" w:rsidP="00833778">
      <w:pPr>
        <w:numPr>
          <w:ilvl w:val="2"/>
          <w:numId w:val="3"/>
        </w:numPr>
        <w:tabs>
          <w:tab w:val="left" w:pos="225"/>
        </w:tabs>
        <w:rPr>
          <w:rFonts w:ascii="Aptos" w:hAnsi="Aptos"/>
        </w:rPr>
      </w:pPr>
      <w:r w:rsidRPr="00833778">
        <w:rPr>
          <w:rFonts w:ascii="Aptos" w:hAnsi="Aptos"/>
        </w:rPr>
        <w:t xml:space="preserve">d) Teloni copertura: Classe Italiana 2 oppure Classe Europea (B-s1,d1), (B-s2,d1), (B-s3,d1), (C-s1,d0), (C-s2,d0), (C- s3,d0) </w:t>
      </w:r>
    </w:p>
    <w:p w14:paraId="17006359" w14:textId="77777777" w:rsidR="00833778" w:rsidRPr="00833778" w:rsidRDefault="00833778" w:rsidP="008337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 w:rsidRPr="00833778">
        <w:rPr>
          <w:rFonts w:ascii="Calibri" w:hAnsi="Calibri" w:cs="Calibri"/>
          <w:b/>
          <w:bCs/>
          <w:color w:val="000000"/>
          <w:kern w:val="0"/>
          <w:sz w:val="23"/>
          <w:szCs w:val="23"/>
        </w:rPr>
        <w:t xml:space="preserve">2. </w:t>
      </w:r>
      <w:r w:rsidRPr="00833778">
        <w:rPr>
          <w:rFonts w:ascii="FabrikatW00-Regular" w:hAnsi="FabrikatW00-Regular" w:cs="FabrikatW00-Regular"/>
          <w:color w:val="000000"/>
          <w:kern w:val="0"/>
        </w:rPr>
        <w:t xml:space="preserve">DOCUMENTAZIONE DA PRESENTARE A MONTAGGIO COMPLETATO MA PRIMA DELL’INIZIO DELLA MANIFESTAZIONE </w:t>
      </w:r>
    </w:p>
    <w:p w14:paraId="04F00D06" w14:textId="77777777" w:rsidR="00833778" w:rsidRPr="00833778" w:rsidRDefault="00833778" w:rsidP="008337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 w:rsidRPr="00833778">
        <w:rPr>
          <w:rFonts w:ascii="FabrikatW00-Regular" w:hAnsi="FabrikatW00-Regular" w:cs="FabrikatW00-Regular"/>
          <w:color w:val="000000"/>
          <w:kern w:val="0"/>
        </w:rPr>
        <w:t xml:space="preserve">Contenuto minimo (barrare il documento a seconda dell’attività svolta): </w:t>
      </w:r>
    </w:p>
    <w:p w14:paraId="083061CB" w14:textId="77777777" w:rsidR="00833778" w:rsidRPr="00833778" w:rsidRDefault="00833778" w:rsidP="00833778">
      <w:pPr>
        <w:autoSpaceDE w:val="0"/>
        <w:autoSpaceDN w:val="0"/>
        <w:adjustRightInd w:val="0"/>
        <w:spacing w:after="80" w:line="240" w:lineRule="auto"/>
        <w:rPr>
          <w:rFonts w:ascii="Calibri" w:hAnsi="Calibri" w:cs="Calibri"/>
          <w:color w:val="000000"/>
          <w:kern w:val="0"/>
        </w:rPr>
      </w:pPr>
      <w:r w:rsidRPr="00833778">
        <w:rPr>
          <w:rFonts w:ascii="Calibri" w:hAnsi="Calibri" w:cs="Calibri"/>
          <w:color w:val="000000"/>
          <w:kern w:val="0"/>
          <w:sz w:val="20"/>
          <w:szCs w:val="20"/>
        </w:rPr>
        <w:t xml:space="preserve">□ </w:t>
      </w:r>
      <w:r w:rsidRPr="00833778">
        <w:rPr>
          <w:rFonts w:ascii="FabrikatW00-Regular" w:hAnsi="FabrikatW00-Regular" w:cs="FabrikatW00-Regular"/>
          <w:color w:val="000000"/>
          <w:kern w:val="0"/>
        </w:rPr>
        <w:t xml:space="preserve">Certificato di corretto montaggio delle strutture a firma di tecnico abilitato </w:t>
      </w:r>
    </w:p>
    <w:p w14:paraId="43246E94" w14:textId="77777777" w:rsidR="00833778" w:rsidRPr="00833778" w:rsidRDefault="00833778" w:rsidP="00833778">
      <w:pPr>
        <w:autoSpaceDE w:val="0"/>
        <w:autoSpaceDN w:val="0"/>
        <w:adjustRightInd w:val="0"/>
        <w:spacing w:after="80" w:line="240" w:lineRule="auto"/>
        <w:rPr>
          <w:rFonts w:ascii="Calibri" w:hAnsi="Calibri" w:cs="Calibri"/>
          <w:color w:val="000000"/>
          <w:kern w:val="0"/>
        </w:rPr>
      </w:pPr>
      <w:r w:rsidRPr="00833778">
        <w:rPr>
          <w:rFonts w:ascii="Calibri" w:hAnsi="Calibri" w:cs="Calibri"/>
          <w:color w:val="000000"/>
          <w:kern w:val="0"/>
          <w:sz w:val="20"/>
          <w:szCs w:val="20"/>
        </w:rPr>
        <w:t xml:space="preserve">□ </w:t>
      </w:r>
      <w:r w:rsidRPr="00833778">
        <w:rPr>
          <w:rFonts w:ascii="FabrikatW00-Regular" w:hAnsi="FabrikatW00-Regular" w:cs="FabrikatW00-Regular"/>
          <w:color w:val="000000"/>
          <w:kern w:val="0"/>
        </w:rPr>
        <w:t xml:space="preserve">Dichiarazione di esecuzione degli impianti a regola d’arte a firma della ditta installatrice completo degli allegati previsti da normativa vigente </w:t>
      </w:r>
    </w:p>
    <w:p w14:paraId="67B308B1" w14:textId="77777777" w:rsidR="00833778" w:rsidRPr="00833778" w:rsidRDefault="00833778" w:rsidP="00833778">
      <w:pPr>
        <w:autoSpaceDE w:val="0"/>
        <w:autoSpaceDN w:val="0"/>
        <w:adjustRightInd w:val="0"/>
        <w:spacing w:after="80" w:line="240" w:lineRule="auto"/>
        <w:rPr>
          <w:rFonts w:ascii="Calibri" w:hAnsi="Calibri" w:cs="Calibri"/>
          <w:color w:val="000000"/>
          <w:kern w:val="0"/>
        </w:rPr>
      </w:pPr>
      <w:r w:rsidRPr="00833778">
        <w:rPr>
          <w:rFonts w:ascii="Calibri" w:hAnsi="Calibri" w:cs="Calibri"/>
          <w:color w:val="000000"/>
          <w:kern w:val="0"/>
          <w:sz w:val="20"/>
          <w:szCs w:val="20"/>
        </w:rPr>
        <w:t xml:space="preserve">□ </w:t>
      </w:r>
      <w:r w:rsidRPr="00833778">
        <w:rPr>
          <w:rFonts w:ascii="FabrikatW00-Regular" w:hAnsi="FabrikatW00-Regular" w:cs="FabrikatW00-Regular"/>
          <w:color w:val="000000"/>
          <w:kern w:val="0"/>
        </w:rPr>
        <w:t xml:space="preserve">Copia della S.C.I.A. telematica per attività di vendita e/o somministrazione </w:t>
      </w:r>
    </w:p>
    <w:p w14:paraId="5A6161D7" w14:textId="77777777" w:rsidR="00833778" w:rsidRPr="00833778" w:rsidRDefault="00833778" w:rsidP="008337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 w:rsidRPr="00833778">
        <w:rPr>
          <w:rFonts w:ascii="Calibri" w:hAnsi="Calibri" w:cs="Calibri"/>
          <w:color w:val="000000"/>
          <w:kern w:val="0"/>
          <w:sz w:val="20"/>
          <w:szCs w:val="20"/>
        </w:rPr>
        <w:t xml:space="preserve">□ </w:t>
      </w:r>
      <w:r w:rsidRPr="00833778">
        <w:rPr>
          <w:rFonts w:ascii="FabrikatW00-Regular" w:hAnsi="FabrikatW00-Regular" w:cs="FabrikatW00-Regular"/>
          <w:color w:val="000000"/>
          <w:kern w:val="0"/>
        </w:rPr>
        <w:t xml:space="preserve">Dichiarazione corretto allestimento delle strutture temporanee </w:t>
      </w:r>
    </w:p>
    <w:p w14:paraId="64F35264" w14:textId="77777777" w:rsidR="00833778" w:rsidRDefault="00833778" w:rsidP="008337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0509B437" w14:textId="77777777" w:rsidR="00EA2B06" w:rsidRDefault="00EA2B06" w:rsidP="008337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75DD33E0" w14:textId="77777777" w:rsidR="00EA2B06" w:rsidRDefault="00EA2B06" w:rsidP="008337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4810784E" w14:textId="77777777" w:rsidR="00EA2B06" w:rsidRPr="00833778" w:rsidRDefault="00EA2B06" w:rsidP="008337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</w:p>
    <w:p w14:paraId="65ACA5A3" w14:textId="257D0D78" w:rsidR="00833778" w:rsidRPr="00833778" w:rsidRDefault="00833778" w:rsidP="008337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</w:rPr>
      </w:pPr>
      <w:r w:rsidRPr="00833778">
        <w:rPr>
          <w:rFonts w:ascii="FabrikatW00-Regular" w:hAnsi="FabrikatW00-Regular" w:cs="FabrikatW00-Regular"/>
          <w:color w:val="000000"/>
          <w:kern w:val="0"/>
        </w:rPr>
        <w:lastRenderedPageBreak/>
        <w:t xml:space="preserve">Ai sensi del Regolamento UE 2016/679 sul trattamento dei dati personali, (GDPR - General Data Protection Regulation), il sottoscritto autorizza </w:t>
      </w:r>
      <w:r w:rsidR="00EA2B06">
        <w:rPr>
          <w:rFonts w:ascii="FabrikatW00-Regular" w:hAnsi="FabrikatW00-Regular" w:cs="FabrikatW00-Regular"/>
          <w:color w:val="000000"/>
          <w:kern w:val="0"/>
        </w:rPr>
        <w:t>Aci Vallelunga S.p.A</w:t>
      </w:r>
      <w:r w:rsidRPr="00833778">
        <w:rPr>
          <w:rFonts w:ascii="FabrikatW00-Regular" w:hAnsi="FabrikatW00-Regular" w:cs="FabrikatW00-Regular"/>
          <w:color w:val="000000"/>
          <w:kern w:val="0"/>
        </w:rPr>
        <w:t xml:space="preserve">. al trattamento dei dati personali inseriti nel presente documento, per gli scopi e le finalità proprie del procedimento di gestione sicurezza ed igiene sul lavoro </w:t>
      </w:r>
    </w:p>
    <w:p w14:paraId="1D0650B5" w14:textId="77777777" w:rsidR="00833778" w:rsidRPr="00833778" w:rsidRDefault="00833778" w:rsidP="00833778">
      <w:pPr>
        <w:numPr>
          <w:ilvl w:val="2"/>
          <w:numId w:val="3"/>
        </w:numPr>
        <w:tabs>
          <w:tab w:val="left" w:pos="225"/>
        </w:tabs>
        <w:rPr>
          <w:rFonts w:ascii="Aptos" w:hAnsi="Aptos"/>
        </w:rPr>
      </w:pPr>
    </w:p>
    <w:p w14:paraId="06C9EA41" w14:textId="77777777" w:rsidR="00833778" w:rsidRPr="00833778" w:rsidRDefault="00833778" w:rsidP="00833778">
      <w:pPr>
        <w:numPr>
          <w:ilvl w:val="2"/>
          <w:numId w:val="3"/>
        </w:numPr>
        <w:tabs>
          <w:tab w:val="left" w:pos="225"/>
        </w:tabs>
        <w:rPr>
          <w:rFonts w:ascii="Aptos" w:hAnsi="Aptos"/>
        </w:rPr>
      </w:pPr>
    </w:p>
    <w:p w14:paraId="03CB6A0F" w14:textId="30914B17" w:rsidR="00833778" w:rsidRPr="00833778" w:rsidRDefault="00833778" w:rsidP="00833778">
      <w:pPr>
        <w:numPr>
          <w:ilvl w:val="7"/>
          <w:numId w:val="3"/>
        </w:numPr>
        <w:tabs>
          <w:tab w:val="left" w:pos="225"/>
        </w:tabs>
        <w:rPr>
          <w:rFonts w:ascii="Aptos" w:hAnsi="Aptos"/>
        </w:rPr>
      </w:pPr>
      <w:r>
        <w:rPr>
          <w:rFonts w:ascii="FabrikatW00-Regular" w:hAnsi="FabrikatW00-Regular" w:cs="FabrikatW00-Regular"/>
          <w:color w:val="000000"/>
          <w:kern w:val="0"/>
        </w:rPr>
        <w:t xml:space="preserve">                                                                                                                                                     </w:t>
      </w:r>
      <w:r w:rsidRPr="00833778">
        <w:rPr>
          <w:rFonts w:ascii="FabrikatW00-Regular" w:hAnsi="FabrikatW00-Regular" w:cs="FabrikatW00-Regular"/>
          <w:color w:val="000000"/>
          <w:kern w:val="0"/>
        </w:rPr>
        <w:t>Timbro e firma</w:t>
      </w:r>
    </w:p>
    <w:p w14:paraId="3373749A" w14:textId="34317B3B" w:rsidR="00833778" w:rsidRPr="00833778" w:rsidRDefault="00833778" w:rsidP="00833778">
      <w:pPr>
        <w:numPr>
          <w:ilvl w:val="8"/>
          <w:numId w:val="3"/>
        </w:numPr>
        <w:tabs>
          <w:tab w:val="left" w:pos="225"/>
        </w:tabs>
        <w:rPr>
          <w:rFonts w:ascii="Aptos" w:hAnsi="Aptos"/>
        </w:rPr>
      </w:pPr>
      <w:r>
        <w:rPr>
          <w:rFonts w:ascii="FabrikatW00-Regular" w:hAnsi="FabrikatW00-Regular" w:cs="FabrikatW00-Regular"/>
          <w:color w:val="000000"/>
          <w:kern w:val="0"/>
        </w:rPr>
        <w:t xml:space="preserve">                                                                                                                                                 ___________________</w:t>
      </w:r>
    </w:p>
    <w:p w14:paraId="2DB07527" w14:textId="77777777" w:rsidR="00833778" w:rsidRPr="00833778" w:rsidRDefault="00833778" w:rsidP="00833778">
      <w:pPr>
        <w:numPr>
          <w:ilvl w:val="2"/>
          <w:numId w:val="3"/>
        </w:numPr>
        <w:tabs>
          <w:tab w:val="left" w:pos="225"/>
        </w:tabs>
        <w:rPr>
          <w:rFonts w:ascii="Aptos" w:hAnsi="Aptos"/>
        </w:rPr>
      </w:pPr>
    </w:p>
    <w:sectPr w:rsidR="00833778" w:rsidRPr="0083377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E2BA8" w14:textId="77777777" w:rsidR="00D21DBF" w:rsidRDefault="00D21DBF" w:rsidP="00084F90">
      <w:pPr>
        <w:spacing w:after="0" w:line="240" w:lineRule="auto"/>
      </w:pPr>
      <w:r>
        <w:separator/>
      </w:r>
    </w:p>
  </w:endnote>
  <w:endnote w:type="continuationSeparator" w:id="0">
    <w:p w14:paraId="34A4094E" w14:textId="77777777" w:rsidR="00D21DBF" w:rsidRDefault="00D21DBF" w:rsidP="0008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abrikatW00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07B03" w14:textId="1C180924" w:rsidR="00084F90" w:rsidRDefault="00084F90">
    <w:pPr>
      <w:pStyle w:val="Pidipagina"/>
    </w:pPr>
    <w:r>
      <w:rPr>
        <w:noProof/>
      </w:rPr>
      <w:drawing>
        <wp:inline distT="0" distB="0" distL="0" distR="0" wp14:anchorId="61237155" wp14:editId="28435CF2">
          <wp:extent cx="6120130" cy="750141"/>
          <wp:effectExtent l="0" t="0" r="0" b="0"/>
          <wp:docPr id="28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magine 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501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61531" w14:textId="77777777" w:rsidR="00D21DBF" w:rsidRDefault="00D21DBF" w:rsidP="00084F90">
      <w:pPr>
        <w:spacing w:after="0" w:line="240" w:lineRule="auto"/>
      </w:pPr>
      <w:r>
        <w:separator/>
      </w:r>
    </w:p>
  </w:footnote>
  <w:footnote w:type="continuationSeparator" w:id="0">
    <w:p w14:paraId="6EFD5533" w14:textId="77777777" w:rsidR="00D21DBF" w:rsidRDefault="00D21DBF" w:rsidP="0008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2D043" w14:textId="375B3A1B" w:rsidR="00084F90" w:rsidRDefault="00084F90">
    <w:pPr>
      <w:pStyle w:val="Intestazione"/>
    </w:pPr>
    <w:r>
      <w:rPr>
        <w:noProof/>
      </w:rPr>
      <w:drawing>
        <wp:inline distT="0" distB="0" distL="0" distR="0" wp14:anchorId="41D0FA1F" wp14:editId="265CB09E">
          <wp:extent cx="6120130" cy="749974"/>
          <wp:effectExtent l="0" t="0" r="0" b="0"/>
          <wp:docPr id="27" name="Immagin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magine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499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550363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57678A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DC21A4E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02901231">
    <w:abstractNumId w:val="0"/>
  </w:num>
  <w:num w:numId="2" w16cid:durableId="741220533">
    <w:abstractNumId w:val="1"/>
  </w:num>
  <w:num w:numId="3" w16cid:durableId="2575657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F90"/>
    <w:rsid w:val="00002CFB"/>
    <w:rsid w:val="000636D6"/>
    <w:rsid w:val="00084F90"/>
    <w:rsid w:val="000D1719"/>
    <w:rsid w:val="00243B02"/>
    <w:rsid w:val="002B2017"/>
    <w:rsid w:val="002F093C"/>
    <w:rsid w:val="002F135A"/>
    <w:rsid w:val="003C5B4E"/>
    <w:rsid w:val="003E7FBF"/>
    <w:rsid w:val="00401E31"/>
    <w:rsid w:val="0046174C"/>
    <w:rsid w:val="00475BAA"/>
    <w:rsid w:val="006C0396"/>
    <w:rsid w:val="007906AD"/>
    <w:rsid w:val="00812DB7"/>
    <w:rsid w:val="00833778"/>
    <w:rsid w:val="008D7B88"/>
    <w:rsid w:val="009E7338"/>
    <w:rsid w:val="00B65200"/>
    <w:rsid w:val="00BB19F1"/>
    <w:rsid w:val="00BD1EF8"/>
    <w:rsid w:val="00C667D6"/>
    <w:rsid w:val="00D21DBF"/>
    <w:rsid w:val="00DD7314"/>
    <w:rsid w:val="00EA2B06"/>
    <w:rsid w:val="00ED1C97"/>
    <w:rsid w:val="00F82469"/>
    <w:rsid w:val="00FF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0129F"/>
  <w15:chartTrackingRefBased/>
  <w15:docId w15:val="{BD65BD1A-6BD1-4025-9ADF-FD1846190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84F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4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84F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84F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84F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84F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84F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84F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84F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84F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4F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84F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84F9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84F9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84F9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84F9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84F9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84F9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84F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84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84F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84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84F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84F9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84F9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84F9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84F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84F9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84F90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84F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4F90"/>
  </w:style>
  <w:style w:type="paragraph" w:styleId="Pidipagina">
    <w:name w:val="footer"/>
    <w:basedOn w:val="Normale"/>
    <w:link w:val="PidipaginaCarattere"/>
    <w:uiPriority w:val="99"/>
    <w:unhideWhenUsed/>
    <w:rsid w:val="00084F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4F90"/>
  </w:style>
  <w:style w:type="table" w:styleId="Grigliatabella">
    <w:name w:val="Table Grid"/>
    <w:basedOn w:val="Tabellanormale"/>
    <w:uiPriority w:val="39"/>
    <w:rsid w:val="000D1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1719"/>
    <w:pPr>
      <w:autoSpaceDE w:val="0"/>
      <w:autoSpaceDN w:val="0"/>
      <w:adjustRightInd w:val="0"/>
      <w:spacing w:after="0" w:line="240" w:lineRule="auto"/>
    </w:pPr>
    <w:rPr>
      <w:rFonts w:ascii="FabrikatW00-Regular" w:hAnsi="FabrikatW00-Regular" w:cs="FabrikatW00-Regular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Ciccia</dc:creator>
  <cp:keywords/>
  <dc:description/>
  <cp:lastModifiedBy>Matteo MARANI</cp:lastModifiedBy>
  <cp:revision>5</cp:revision>
  <dcterms:created xsi:type="dcterms:W3CDTF">2026-07-26T17:05:00Z</dcterms:created>
  <dcterms:modified xsi:type="dcterms:W3CDTF">2026-07-26T17:23:00Z</dcterms:modified>
</cp:coreProperties>
</file>